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9789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286"/>
        <w:gridCol w:w="1003"/>
        <w:gridCol w:w="1071"/>
        <w:gridCol w:w="758"/>
        <w:gridCol w:w="312"/>
        <w:gridCol w:w="256"/>
        <w:gridCol w:w="814"/>
        <w:gridCol w:w="26"/>
        <w:gridCol w:w="1044"/>
        <w:gridCol w:w="379"/>
        <w:gridCol w:w="392"/>
        <w:gridCol w:w="299"/>
        <w:gridCol w:w="1070"/>
        <w:gridCol w:w="1071"/>
      </w:tblGrid>
      <w:tr>
        <w:trPr>
          <w:trHeight w:val="374" w:hRule="atLeast"/>
        </w:trPr>
        <w:tc>
          <w:tcPr>
            <w:tcW w:w="9781" w:type="dxa"/>
            <w:gridSpan w:val="14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>
            <w:pPr>
              <w:pStyle w:val="1"/>
              <w:widowControl w:val="off"/>
            </w:pPr>
            <w:bookmarkStart w:id="1" w:name="_top"/>
            <w:bookmarkEnd w:id="1"/>
            <w:r>
              <w:rPr>
                <w:sz w:val="26"/>
              </w:rPr>
              <w:t>&lt; 내시경  진정 및 간호 기록지 &gt;</w:t>
            </w:r>
            <w:r>
              <w:rPr>
                <w:lang w:eastAsia="ko-KR"/>
                <w:sz w:val="26"/>
                <w:rtl w:val="off"/>
              </w:rPr>
              <w:t xml:space="preserve">    </w:t>
            </w:r>
            <w:r>
              <w:rPr>
                <w:lang w:eastAsia="ko-KR"/>
                <w:sz w:val="20"/>
                <w:szCs w:val="14"/>
                <w:rtl w:val="off"/>
              </w:rPr>
              <w:t>***바코드인쇄***</w:t>
            </w:r>
          </w:p>
        </w:tc>
      </w:tr>
      <w:tr>
        <w:trPr>
          <w:trHeight w:val="226" w:hRule="atLeast"/>
        </w:trPr>
        <w:tc>
          <w:tcPr>
            <w:tcW w:w="1286" w:type="dxa"/>
            <w:tcBorders>
              <w:top w:val="none" w:sz="3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2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 xml:space="preserve">등록번호:  </w:t>
            </w:r>
          </w:p>
        </w:tc>
        <w:tc>
          <w:tcPr>
            <w:tcW w:w="1003" w:type="dxa"/>
            <w:tcBorders>
              <w:top w:val="non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3"/>
              <w:widowControl w:val="off"/>
              <w:rPr>
                <w:sz w:val="20"/>
                <w:szCs w:val="18"/>
              </w:rPr>
            </w:pPr>
            <w:r>
              <w:rPr>
                <w:lang w:eastAsia="ko-KR"/>
                <w:sz w:val="14"/>
                <w:szCs w:val="18"/>
                <w:rtl w:val="off"/>
              </w:rPr>
              <w:t>00000000</w:t>
            </w:r>
          </w:p>
        </w:tc>
        <w:tc>
          <w:tcPr>
            <w:tcW w:w="2397" w:type="dxa"/>
            <w:gridSpan w:val="4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4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 xml:space="preserve">       성명: </w:t>
            </w:r>
            <w:r>
              <w:rPr>
                <w:color w:val="FF0000"/>
                <w:sz w:val="14"/>
                <w:szCs w:val="18"/>
              </w:rPr>
              <w:t>000</w:t>
            </w:r>
          </w:p>
        </w:tc>
        <w:tc>
          <w:tcPr>
            <w:tcW w:w="5095" w:type="dxa"/>
            <w:gridSpan w:val="8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>
            <w:pPr>
              <w:pStyle w:val="4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 xml:space="preserve">성별/나이 :  </w:t>
            </w:r>
            <w:r>
              <w:rPr>
                <w:color w:val="FF0000"/>
                <w:sz w:val="14"/>
                <w:szCs w:val="18"/>
              </w:rPr>
              <w:t>F/51</w:t>
            </w:r>
          </w:p>
        </w:tc>
      </w:tr>
      <w:tr>
        <w:trPr>
          <w:trHeight w:val="226" w:hRule="atLeast"/>
        </w:trPr>
        <w:tc>
          <w:tcPr>
            <w:tcW w:w="1286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5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검 사 일 :</w:t>
            </w:r>
          </w:p>
        </w:tc>
        <w:tc>
          <w:tcPr>
            <w:tcW w:w="3400" w:type="dxa"/>
            <w:gridSpan w:val="5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>
            <w:pPr>
              <w:pStyle w:val="6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2018년 0</w:t>
            </w:r>
            <w:r>
              <w:rPr>
                <w:lang w:eastAsia="ko-KR"/>
                <w:sz w:val="14"/>
                <w:szCs w:val="18"/>
                <w:rtl w:val="off"/>
              </w:rPr>
              <w:t>0</w:t>
            </w:r>
            <w:r>
              <w:rPr>
                <w:sz w:val="14"/>
                <w:szCs w:val="18"/>
              </w:rPr>
              <w:t xml:space="preserve">월 </w:t>
            </w:r>
            <w:r>
              <w:rPr>
                <w:lang w:eastAsia="ko-KR"/>
                <w:sz w:val="14"/>
                <w:szCs w:val="18"/>
                <w:rtl w:val="off"/>
              </w:rPr>
              <w:t>00</w:t>
            </w:r>
            <w:r>
              <w:rPr>
                <w:sz w:val="14"/>
                <w:szCs w:val="18"/>
              </w:rPr>
              <w:t>일</w:t>
            </w:r>
          </w:p>
        </w:tc>
        <w:tc>
          <w:tcPr>
            <w:tcW w:w="5095" w:type="dxa"/>
            <w:gridSpan w:val="8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single" w:sz="3" w:space="0" w:color="000000"/>
            </w:tcBorders>
            <w:vAlign w:val="center"/>
          </w:tcPr>
          <w:p>
            <w:pPr>
              <w:pStyle w:val="7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검진</w:t>
            </w:r>
            <w:r>
              <w:rPr>
                <w:sz w:val="14"/>
                <w:szCs w:val="18"/>
              </w:rPr>
              <w:t xml:space="preserve">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외래</w:t>
            </w:r>
            <w:r>
              <w:rPr>
                <w:sz w:val="14"/>
                <w:szCs w:val="18"/>
              </w:rPr>
              <w:t xml:space="preserve">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병동</w:t>
            </w:r>
          </w:p>
        </w:tc>
      </w:tr>
      <w:tr>
        <w:trPr>
          <w:trHeight w:val="226" w:hRule="atLeast"/>
        </w:trPr>
        <w:tc>
          <w:tcPr>
            <w:tcW w:w="1286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5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시 술 명 :</w:t>
            </w:r>
          </w:p>
        </w:tc>
        <w:tc>
          <w:tcPr>
            <w:tcW w:w="8495" w:type="dxa"/>
            <w:gridSpan w:val="13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single" w:sz="3" w:space="0" w:color="000000"/>
            </w:tcBorders>
            <w:vAlign w:val="center"/>
          </w:tcPr>
          <w:p>
            <w:pPr>
              <w:pStyle w:val="7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 xml:space="preserve">GFS 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 xml:space="preserve">CFS       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 xml:space="preserve">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S상결장</w:t>
            </w:r>
          </w:p>
        </w:tc>
      </w:tr>
      <w:tr>
        <w:trPr>
          <w:trHeight w:val="226" w:hRule="atLeast"/>
        </w:trPr>
        <w:tc>
          <w:tcPr>
            <w:tcW w:w="1286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5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시 술 의 :</w:t>
            </w:r>
          </w:p>
        </w:tc>
        <w:tc>
          <w:tcPr>
            <w:tcW w:w="8495" w:type="dxa"/>
            <w:gridSpan w:val="13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single" w:sz="3" w:space="0" w:color="000000"/>
            </w:tcBorders>
            <w:vAlign w:val="center"/>
          </w:tcPr>
          <w:p>
            <w:pPr>
              <w:pStyle w:val="7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김창준</w:t>
            </w:r>
            <w:r>
              <w:rPr>
                <w:sz w:val="14"/>
                <w:szCs w:val="18"/>
              </w:rPr>
              <w:t xml:space="preserve">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강성훈</w:t>
            </w:r>
            <w:r>
              <w:rPr>
                <w:sz w:val="14"/>
                <w:szCs w:val="18"/>
              </w:rPr>
              <w:t xml:space="preserve">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 xml:space="preserve">오장석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박창환</w:t>
            </w:r>
          </w:p>
        </w:tc>
      </w:tr>
      <w:tr>
        <w:trPr>
          <w:trHeight w:val="349" w:hRule="atLeast"/>
        </w:trPr>
        <w:tc>
          <w:tcPr>
            <w:tcW w:w="9781" w:type="dxa"/>
            <w:gridSpan w:val="14"/>
            <w:tcBorders>
              <w:top w:val="single" w:sz="7" w:space="0" w:color="000000"/>
              <w:left w:val="single" w:sz="7" w:space="0" w:color="000000"/>
              <w:bottom w:val="none" w:sz="2" w:space="0" w:color="000000"/>
              <w:right w:val="single" w:sz="7" w:space="0" w:color="000000"/>
            </w:tcBorders>
            <w:vAlign w:val="center"/>
          </w:tcPr>
          <w:p>
            <w:pPr>
              <w:pStyle w:val="8"/>
              <w:widowControl w:val="off"/>
              <w:rPr>
                <w:sz w:val="20"/>
                <w:szCs w:val="16"/>
              </w:rPr>
            </w:pPr>
            <w:r>
              <w:rPr>
                <w:sz w:val="18"/>
                <w:szCs w:val="18"/>
              </w:rPr>
              <w:t>1. 진정 전 환자 평가 및 준비 사항                          간호사:</w:t>
            </w:r>
          </w:p>
        </w:tc>
      </w:tr>
      <w:tr>
        <w:trPr>
          <w:trHeight w:val="270" w:hRule="atLeast"/>
        </w:trPr>
        <w:tc>
          <w:tcPr>
            <w:tcW w:w="128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9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금식여부</w:t>
            </w:r>
          </w:p>
        </w:tc>
        <w:tc>
          <w:tcPr>
            <w:tcW w:w="3400" w:type="dxa"/>
            <w:gridSpan w:val="5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 xml:space="preserve">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1"/>
              <w:widowControl w:val="off"/>
              <w:rPr>
                <w:sz w:val="18"/>
                <w:szCs w:val="16"/>
              </w:rPr>
            </w:pPr>
            <w:r>
              <w:rPr>
                <w:sz w:val="14"/>
                <w:szCs w:val="18"/>
              </w:rPr>
              <w:t xml:space="preserve">병력 </w:t>
            </w:r>
          </w:p>
        </w:tc>
        <w:tc>
          <w:tcPr>
            <w:tcW w:w="1815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2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당뇨</w:t>
            </w:r>
          </w:p>
        </w:tc>
        <w:tc>
          <w:tcPr>
            <w:tcW w:w="244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  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</w:tr>
      <w:tr>
        <w:trPr>
          <w:trHeight w:val="270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9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의식상태</w:t>
            </w:r>
          </w:p>
        </w:tc>
        <w:tc>
          <w:tcPr>
            <w:tcW w:w="3400" w:type="dxa"/>
            <w:gridSpan w:val="5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각성</w:t>
            </w:r>
            <w:r>
              <w:rPr>
                <w:sz w:val="14"/>
                <w:szCs w:val="18"/>
              </w:rPr>
              <w:t xml:space="preserve">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기면</w:t>
            </w:r>
            <w:r>
              <w:rPr>
                <w:sz w:val="14"/>
                <w:szCs w:val="18"/>
              </w:rPr>
              <w:t xml:space="preserve">    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 xml:space="preserve">반혼수   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혼수</w:t>
            </w:r>
          </w:p>
        </w:tc>
        <w:tc>
          <w:tcPr>
            <w:tcW w:w="840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6"/>
                <w:szCs w:val="16"/>
              </w:rPr>
            </w:pPr>
          </w:p>
        </w:tc>
        <w:tc>
          <w:tcPr>
            <w:tcW w:w="1815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2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고혈압</w:t>
            </w:r>
          </w:p>
        </w:tc>
        <w:tc>
          <w:tcPr>
            <w:tcW w:w="244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  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</w:tr>
      <w:tr>
        <w:trPr>
          <w:trHeight w:val="270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9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장정결</w:t>
            </w:r>
          </w:p>
        </w:tc>
        <w:tc>
          <w:tcPr>
            <w:tcW w:w="3400" w:type="dxa"/>
            <w:gridSpan w:val="5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 xml:space="preserve">시행함  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시행안함</w:t>
            </w:r>
            <w:r>
              <w:rPr>
                <w:sz w:val="14"/>
                <w:szCs w:val="18"/>
              </w:rPr>
              <w:t xml:space="preserve">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관장</w:t>
            </w:r>
          </w:p>
        </w:tc>
        <w:tc>
          <w:tcPr>
            <w:tcW w:w="840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6"/>
                <w:szCs w:val="16"/>
              </w:rPr>
            </w:pPr>
          </w:p>
        </w:tc>
        <w:tc>
          <w:tcPr>
            <w:tcW w:w="1815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2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심장질환</w:t>
            </w:r>
          </w:p>
        </w:tc>
        <w:tc>
          <w:tcPr>
            <w:tcW w:w="244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  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</w:tr>
      <w:tr>
        <w:trPr>
          <w:trHeight w:val="270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9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치아상태</w:t>
            </w:r>
          </w:p>
        </w:tc>
        <w:tc>
          <w:tcPr>
            <w:tcW w:w="3400" w:type="dxa"/>
            <w:gridSpan w:val="5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양호</w:t>
            </w:r>
            <w:r>
              <w:rPr>
                <w:sz w:val="14"/>
                <w:szCs w:val="18"/>
              </w:rPr>
              <w:t xml:space="preserve">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틀니</w:t>
            </w:r>
            <w:r>
              <w:rPr>
                <w:sz w:val="14"/>
                <w:szCs w:val="18"/>
              </w:rPr>
              <w:t xml:space="preserve">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흔들림</w:t>
            </w:r>
            <w:r>
              <w:rPr>
                <w:sz w:val="14"/>
                <w:szCs w:val="18"/>
              </w:rPr>
              <w:t xml:space="preserve"> </w:t>
            </w:r>
          </w:p>
        </w:tc>
        <w:tc>
          <w:tcPr>
            <w:tcW w:w="840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6"/>
                <w:szCs w:val="16"/>
              </w:rPr>
            </w:pPr>
          </w:p>
        </w:tc>
        <w:tc>
          <w:tcPr>
            <w:tcW w:w="1815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2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간염(B형,C형)/간경변</w:t>
            </w:r>
          </w:p>
        </w:tc>
        <w:tc>
          <w:tcPr>
            <w:tcW w:w="244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  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</w:tr>
      <w:tr>
        <w:trPr>
          <w:trHeight w:val="270" w:hRule="atLeast"/>
        </w:trPr>
        <w:tc>
          <w:tcPr>
            <w:tcW w:w="1286" w:type="dxa"/>
            <w:vMerge w:val="restart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3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 xml:space="preserve">활력징후 </w:t>
            </w:r>
          </w:p>
        </w:tc>
        <w:tc>
          <w:tcPr>
            <w:tcW w:w="3400" w:type="dxa"/>
            <w:gridSpan w:val="5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 xml:space="preserve">B.P:          mmHg      P.R:       회/분       </w:t>
            </w:r>
          </w:p>
        </w:tc>
        <w:tc>
          <w:tcPr>
            <w:tcW w:w="840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6"/>
                <w:szCs w:val="16"/>
              </w:rPr>
            </w:pPr>
          </w:p>
        </w:tc>
        <w:tc>
          <w:tcPr>
            <w:tcW w:w="1815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2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신장질환</w:t>
            </w:r>
          </w:p>
        </w:tc>
        <w:tc>
          <w:tcPr>
            <w:tcW w:w="244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  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</w:tr>
      <w:tr>
        <w:trPr>
          <w:trHeight w:val="270" w:hRule="atLeast"/>
        </w:trPr>
        <w:tc>
          <w:tcPr>
            <w:tcW w:w="1286" w:type="dxa"/>
            <w:vMerge w:val="continue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8"/>
                <w:szCs w:val="18"/>
              </w:rPr>
            </w:pPr>
          </w:p>
        </w:tc>
        <w:tc>
          <w:tcPr>
            <w:tcW w:w="3400" w:type="dxa"/>
            <w:gridSpan w:val="5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R.R:          회/분       체중:       kg</w:t>
            </w:r>
          </w:p>
        </w:tc>
        <w:tc>
          <w:tcPr>
            <w:tcW w:w="840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6"/>
                <w:szCs w:val="16"/>
              </w:rPr>
            </w:pPr>
          </w:p>
        </w:tc>
        <w:tc>
          <w:tcPr>
            <w:tcW w:w="1815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2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뇌질환</w:t>
            </w:r>
          </w:p>
        </w:tc>
        <w:tc>
          <w:tcPr>
            <w:tcW w:w="244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  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</w:tr>
      <w:tr>
        <w:trPr>
          <w:trHeight w:val="376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4"/>
              <w:widowControl w:val="off"/>
              <w:spacing w:line="240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과거진정시</w:t>
            </w:r>
          </w:p>
          <w:p>
            <w:pPr>
              <w:pStyle w:val="14"/>
              <w:widowControl w:val="off"/>
              <w:spacing w:line="240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 xml:space="preserve">이상반응:  </w:t>
            </w:r>
          </w:p>
        </w:tc>
        <w:tc>
          <w:tcPr>
            <w:tcW w:w="3400" w:type="dxa"/>
            <w:gridSpan w:val="5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  <w:tc>
          <w:tcPr>
            <w:tcW w:w="840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6"/>
                <w:szCs w:val="16"/>
              </w:rPr>
            </w:pPr>
          </w:p>
        </w:tc>
        <w:tc>
          <w:tcPr>
            <w:tcW w:w="1815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2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결핵(과거,현재치료중)</w:t>
            </w:r>
          </w:p>
        </w:tc>
        <w:tc>
          <w:tcPr>
            <w:tcW w:w="244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  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</w:tr>
      <w:tr>
        <w:trPr>
          <w:trHeight w:val="270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9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복부수술력:</w:t>
            </w:r>
          </w:p>
        </w:tc>
        <w:tc>
          <w:tcPr>
            <w:tcW w:w="3400" w:type="dxa"/>
            <w:gridSpan w:val="5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(                    )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  <w:tc>
          <w:tcPr>
            <w:tcW w:w="840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6"/>
                <w:szCs w:val="16"/>
              </w:rPr>
            </w:pPr>
          </w:p>
        </w:tc>
        <w:tc>
          <w:tcPr>
            <w:tcW w:w="1815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2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녹내장</w:t>
            </w:r>
          </w:p>
        </w:tc>
        <w:tc>
          <w:tcPr>
            <w:tcW w:w="244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  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</w:tr>
      <w:tr>
        <w:trPr>
          <w:trHeight w:val="270" w:hRule="atLeast"/>
        </w:trPr>
        <w:tc>
          <w:tcPr>
            <w:tcW w:w="1286" w:type="dxa"/>
            <w:vMerge w:val="restart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5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항응고제</w:t>
            </w:r>
          </w:p>
          <w:p>
            <w:pPr>
              <w:pStyle w:val="15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 xml:space="preserve"> 및</w:t>
            </w:r>
          </w:p>
          <w:p>
            <w:pPr>
              <w:pStyle w:val="15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항혈전제</w:t>
            </w:r>
          </w:p>
        </w:tc>
        <w:tc>
          <w:tcPr>
            <w:tcW w:w="3400" w:type="dxa"/>
            <w:gridSpan w:val="5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(                    )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  <w:tc>
          <w:tcPr>
            <w:tcW w:w="840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6"/>
                <w:szCs w:val="16"/>
              </w:rPr>
            </w:pPr>
          </w:p>
        </w:tc>
        <w:tc>
          <w:tcPr>
            <w:tcW w:w="1815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2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폐질환</w:t>
            </w:r>
          </w:p>
        </w:tc>
        <w:tc>
          <w:tcPr>
            <w:tcW w:w="244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  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</w:tr>
      <w:tr>
        <w:trPr>
          <w:trHeight w:val="270" w:hRule="atLeast"/>
        </w:trPr>
        <w:tc>
          <w:tcPr>
            <w:tcW w:w="1286" w:type="dxa"/>
            <w:vMerge w:val="continue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8"/>
                <w:szCs w:val="18"/>
              </w:rPr>
            </w:pPr>
          </w:p>
        </w:tc>
        <w:tc>
          <w:tcPr>
            <w:tcW w:w="3400" w:type="dxa"/>
            <w:gridSpan w:val="5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2"/>
                <w:szCs w:val="16"/>
              </w:rPr>
              <w:t>□</w:t>
            </w:r>
            <w:r>
              <w:rPr>
                <w:lang w:eastAsia="ko-KR"/>
                <w:sz w:val="12"/>
                <w:szCs w:val="16"/>
                <w:rtl w:val="off"/>
              </w:rPr>
              <w:t xml:space="preserve"> </w:t>
            </w:r>
            <w:r>
              <w:rPr>
                <w:sz w:val="12"/>
                <w:szCs w:val="16"/>
              </w:rPr>
              <w:t>아스피린</w:t>
            </w:r>
            <w:r>
              <w:rPr>
                <w:lang w:eastAsia="ko-KR"/>
                <w:sz w:val="12"/>
                <w:szCs w:val="16"/>
                <w:rtl w:val="off"/>
              </w:rPr>
              <w:t xml:space="preserve">  </w:t>
            </w:r>
            <w:r>
              <w:rPr>
                <w:sz w:val="12"/>
                <w:szCs w:val="16"/>
              </w:rPr>
              <w:t>□</w:t>
            </w:r>
            <w:r>
              <w:rPr>
                <w:lang w:eastAsia="ko-KR"/>
                <w:sz w:val="12"/>
                <w:szCs w:val="16"/>
                <w:rtl w:val="off"/>
              </w:rPr>
              <w:t xml:space="preserve"> </w:t>
            </w:r>
            <w:r>
              <w:rPr>
                <w:sz w:val="12"/>
                <w:szCs w:val="16"/>
              </w:rPr>
              <w:t>플라빅스</w:t>
            </w:r>
            <w:r>
              <w:rPr>
                <w:lang w:eastAsia="ko-KR"/>
                <w:sz w:val="12"/>
                <w:szCs w:val="16"/>
                <w:rtl w:val="off"/>
              </w:rPr>
              <w:t xml:space="preserve">  </w:t>
            </w:r>
            <w:r>
              <w:rPr>
                <w:sz w:val="12"/>
                <w:szCs w:val="16"/>
              </w:rPr>
              <w:t>□</w:t>
            </w:r>
            <w:r>
              <w:rPr>
                <w:lang w:eastAsia="ko-KR"/>
                <w:sz w:val="12"/>
                <w:szCs w:val="16"/>
                <w:rtl w:val="off"/>
              </w:rPr>
              <w:t xml:space="preserve"> </w:t>
            </w:r>
            <w:r>
              <w:rPr>
                <w:sz w:val="12"/>
                <w:szCs w:val="16"/>
              </w:rPr>
              <w:t>프레탈</w:t>
            </w:r>
            <w:r>
              <w:rPr>
                <w:lang w:eastAsia="ko-KR"/>
                <w:sz w:val="12"/>
                <w:szCs w:val="16"/>
                <w:rtl w:val="off"/>
              </w:rPr>
              <w:t xml:space="preserve">  </w:t>
            </w:r>
            <w:r>
              <w:rPr>
                <w:sz w:val="12"/>
                <w:szCs w:val="16"/>
              </w:rPr>
              <w:t>□</w:t>
            </w:r>
            <w:r>
              <w:rPr>
                <w:lang w:eastAsia="ko-KR"/>
                <w:sz w:val="12"/>
                <w:szCs w:val="16"/>
                <w:rtl w:val="off"/>
              </w:rPr>
              <w:t xml:space="preserve"> 기</w:t>
            </w:r>
            <w:r>
              <w:rPr>
                <w:sz w:val="12"/>
                <w:szCs w:val="16"/>
              </w:rPr>
              <w:t>타</w:t>
            </w:r>
            <w:r>
              <w:rPr>
                <w:sz w:val="12"/>
                <w:szCs w:val="16"/>
              </w:rPr>
              <w:t xml:space="preserve">(   </w:t>
            </w:r>
            <w:r>
              <w:rPr>
                <w:lang w:eastAsia="ko-KR"/>
                <w:sz w:val="12"/>
                <w:szCs w:val="16"/>
                <w:rtl w:val="off"/>
              </w:rPr>
              <w:t xml:space="preserve"> </w:t>
            </w:r>
            <w:r>
              <w:rPr>
                <w:sz w:val="12"/>
                <w:szCs w:val="16"/>
              </w:rPr>
              <w:t xml:space="preserve"> </w:t>
            </w:r>
            <w:r>
              <w:rPr>
                <w:lang w:eastAsia="ko-KR"/>
                <w:sz w:val="12"/>
                <w:szCs w:val="16"/>
                <w:rtl w:val="off"/>
              </w:rPr>
              <w:t xml:space="preserve"> </w:t>
            </w:r>
            <w:r>
              <w:rPr>
                <w:sz w:val="12"/>
                <w:szCs w:val="16"/>
              </w:rPr>
              <w:t xml:space="preserve">  )</w:t>
            </w:r>
          </w:p>
        </w:tc>
        <w:tc>
          <w:tcPr>
            <w:tcW w:w="840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6"/>
                <w:szCs w:val="16"/>
              </w:rPr>
            </w:pPr>
          </w:p>
        </w:tc>
        <w:tc>
          <w:tcPr>
            <w:tcW w:w="1815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2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전립선비대</w:t>
            </w:r>
          </w:p>
        </w:tc>
        <w:tc>
          <w:tcPr>
            <w:tcW w:w="244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  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</w:tr>
      <w:tr>
        <w:trPr>
          <w:trHeight w:val="270" w:hRule="atLeast"/>
        </w:trPr>
        <w:tc>
          <w:tcPr>
            <w:tcW w:w="1286" w:type="dxa"/>
            <w:vMerge w:val="continue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8"/>
                <w:szCs w:val="18"/>
              </w:rPr>
            </w:pPr>
          </w:p>
        </w:tc>
        <w:tc>
          <w:tcPr>
            <w:tcW w:w="3400" w:type="dxa"/>
            <w:gridSpan w:val="5"/>
            <w:vMerge w:val="restart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0"/>
              <w:widowControl w:val="off"/>
              <w:spacing w:line="240" w:lineRule="auto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복용약 중지 여부</w:t>
            </w:r>
          </w:p>
          <w:p>
            <w:pPr>
              <w:pStyle w:val="10"/>
              <w:widowControl w:val="off"/>
              <w:spacing w:line="240" w:lineRule="auto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>(                    )    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  <w:tc>
          <w:tcPr>
            <w:tcW w:w="840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6"/>
                <w:szCs w:val="16"/>
              </w:rPr>
            </w:pPr>
          </w:p>
        </w:tc>
        <w:tc>
          <w:tcPr>
            <w:tcW w:w="1815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2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알레르기(           )</w:t>
            </w:r>
          </w:p>
        </w:tc>
        <w:tc>
          <w:tcPr>
            <w:tcW w:w="244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  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</w:tr>
      <w:tr>
        <w:trPr>
          <w:trHeight w:val="270" w:hRule="atLeast"/>
        </w:trPr>
        <w:tc>
          <w:tcPr>
            <w:tcW w:w="1286" w:type="dxa"/>
            <w:vMerge w:val="continue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8"/>
                <w:szCs w:val="18"/>
              </w:rPr>
            </w:pPr>
          </w:p>
        </w:tc>
        <w:tc>
          <w:tcPr>
            <w:tcW w:w="3400" w:type="dxa"/>
            <w:gridSpan w:val="5"/>
            <w:vMerge w:val="continue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spacing w:line="240"/>
              <w:rPr>
                <w:sz w:val="16"/>
                <w:szCs w:val="16"/>
              </w:rPr>
            </w:pPr>
          </w:p>
        </w:tc>
        <w:tc>
          <w:tcPr>
            <w:tcW w:w="1815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2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기타질환(           )</w:t>
            </w:r>
          </w:p>
        </w:tc>
        <w:tc>
          <w:tcPr>
            <w:tcW w:w="244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  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</w:tr>
      <w:tr>
        <w:trPr>
          <w:trHeight w:val="396" w:hRule="atLeast"/>
        </w:trPr>
        <w:tc>
          <w:tcPr>
            <w:tcW w:w="1286" w:type="dxa"/>
            <w:tcBorders>
              <w:top w:val="none" w:sz="2" w:space="0" w:color="000000"/>
              <w:left w:val="single" w:sz="7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>
            <w:pPr>
              <w:pStyle w:val="16"/>
              <w:widowControl w:val="off"/>
              <w:spacing w:line="240" w:lineRule="auto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보호자</w:t>
            </w:r>
          </w:p>
          <w:p>
            <w:pPr>
              <w:pStyle w:val="16"/>
              <w:widowControl w:val="off"/>
              <w:spacing w:line="240" w:lineRule="auto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동반유무</w:t>
            </w:r>
          </w:p>
        </w:tc>
        <w:tc>
          <w:tcPr>
            <w:tcW w:w="3400" w:type="dxa"/>
            <w:gridSpan w:val="5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                  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  <w:tc>
          <w:tcPr>
            <w:tcW w:w="2655" w:type="dxa"/>
            <w:gridSpan w:val="5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>
            <w:pPr>
              <w:pStyle w:val="17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동의서 유무</w:t>
            </w:r>
          </w:p>
        </w:tc>
        <w:tc>
          <w:tcPr>
            <w:tcW w:w="244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1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예</w:t>
            </w:r>
            <w:r>
              <w:rPr>
                <w:sz w:val="14"/>
                <w:szCs w:val="18"/>
              </w:rPr>
              <w:t xml:space="preserve">   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아니오</w:t>
            </w:r>
          </w:p>
        </w:tc>
      </w:tr>
      <w:tr>
        <w:trPr>
          <w:trHeight w:val="374" w:hRule="atLeast"/>
        </w:trPr>
        <w:tc>
          <w:tcPr>
            <w:tcW w:w="128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>
            <w:pPr>
              <w:pStyle w:val="18"/>
              <w:widowControl w:val="off"/>
              <w:rPr>
                <w:sz w:val="18"/>
                <w:szCs w:val="16"/>
              </w:rPr>
            </w:pPr>
            <w:r>
              <w:rPr>
                <w:b/>
                <w:bCs/>
                <w:sz w:val="14"/>
                <w:szCs w:val="18"/>
              </w:rPr>
              <w:t>&lt;특이사항&gt;</w:t>
            </w:r>
          </w:p>
        </w:tc>
        <w:tc>
          <w:tcPr>
            <w:tcW w:w="8495" w:type="dxa"/>
            <w:gridSpan w:val="13"/>
            <w:tcBorders>
              <w:top w:val="single" w:sz="3" w:space="0" w:color="000000"/>
              <w:left w:val="non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19"/>
              <w:widowControl w:val="off"/>
              <w:rPr>
                <w:sz w:val="18"/>
                <w:szCs w:val="16"/>
              </w:rPr>
            </w:pPr>
            <w:r>
              <w:rPr>
                <w:sz w:val="12"/>
                <w:szCs w:val="16"/>
              </w:rPr>
              <w:t>　</w:t>
            </w:r>
          </w:p>
        </w:tc>
      </w:tr>
      <w:tr>
        <w:trPr>
          <w:trHeight w:val="349" w:hRule="atLeast"/>
        </w:trPr>
        <w:tc>
          <w:tcPr>
            <w:tcW w:w="9781" w:type="dxa"/>
            <w:gridSpan w:val="14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20"/>
              <w:widowControl w:val="off"/>
              <w:rPr>
                <w:sz w:val="20"/>
                <w:szCs w:val="16"/>
              </w:rPr>
            </w:pPr>
            <w:r>
              <w:rPr>
                <w:sz w:val="18"/>
                <w:szCs w:val="18"/>
              </w:rPr>
              <w:t>2. 진정 중,  회복중 환자 평가                               간호사:</w:t>
            </w:r>
          </w:p>
        </w:tc>
      </w:tr>
      <w:tr>
        <w:trPr>
          <w:trHeight w:val="566" w:hRule="atLeast"/>
        </w:trPr>
        <w:tc>
          <w:tcPr>
            <w:tcW w:w="1286" w:type="dxa"/>
            <w:tcBorders>
              <w:top w:val="none" w:sz="2" w:space="0" w:color="000000"/>
              <w:left w:val="single" w:sz="7" w:space="0" w:color="000000"/>
              <w:bottom w:val="single" w:sz="4" w:space="0" w:color="auto"/>
              <w:right w:val="none" w:sz="2" w:space="0" w:color="000000"/>
            </w:tcBorders>
            <w:vAlign w:val="center"/>
          </w:tcPr>
          <w:p>
            <w:pPr>
              <w:pStyle w:val="21"/>
              <w:widowControl w:val="off"/>
              <w:rPr>
                <w:lang/>
                <w:b/>
                <w:bCs/>
                <w:sz w:val="16"/>
                <w:szCs w:val="20"/>
                <w:rtl w:val="off"/>
              </w:rPr>
            </w:pPr>
            <w:r>
              <w:rPr>
                <w:b/>
                <w:bCs/>
                <w:sz w:val="16"/>
                <w:szCs w:val="20"/>
              </w:rPr>
              <w:t xml:space="preserve">&lt;투여약물&gt; </w:t>
            </w:r>
          </w:p>
          <w:p>
            <w:pPr>
              <w:pStyle w:val="21"/>
              <w:widowControl w:val="off"/>
              <w:rPr>
                <w:sz w:val="14"/>
                <w:szCs w:val="12"/>
              </w:rPr>
            </w:pPr>
          </w:p>
        </w:tc>
        <w:tc>
          <w:tcPr>
            <w:tcW w:w="8495" w:type="dxa"/>
            <w:gridSpan w:val="13"/>
            <w:tcBorders>
              <w:top w:val="none" w:sz="2" w:space="0" w:color="FFFFFF"/>
              <w:left w:val="none" w:sz="2" w:space="0" w:color="FFFFFF"/>
              <w:bottom w:val="single" w:sz="4" w:space="0" w:color="auto"/>
              <w:right w:val="single" w:sz="7" w:space="0" w:color="000000"/>
            </w:tcBorders>
            <w:vAlign w:val="center"/>
          </w:tcPr>
          <w:p>
            <w:pPr>
              <w:pStyle w:val="7"/>
              <w:widowControl w:val="off"/>
              <w:rPr>
                <w:sz w:val="22"/>
                <w:szCs w:val="20"/>
              </w:rPr>
            </w:pPr>
            <w:r>
              <w:rPr>
                <w:sz w:val="16"/>
                <w:szCs w:val="20"/>
              </w:rPr>
              <w:t xml:space="preserve">프로포폴(        )mg, </w:t>
            </w:r>
            <w:r>
              <w:rPr>
                <w:lang w:eastAsia="ko-KR"/>
                <w:sz w:val="16"/>
                <w:szCs w:val="20"/>
                <w:rtl w:val="off"/>
              </w:rPr>
              <w:t xml:space="preserve"> </w:t>
            </w:r>
            <w:r>
              <w:rPr>
                <w:sz w:val="16"/>
                <w:szCs w:val="20"/>
              </w:rPr>
              <w:t xml:space="preserve">미다졸람(        )mg , </w:t>
            </w:r>
            <w:r>
              <w:rPr>
                <w:lang w:eastAsia="ko-KR"/>
                <w:sz w:val="16"/>
                <w:szCs w:val="20"/>
                <w:rtl w:val="off"/>
              </w:rPr>
              <w:t xml:space="preserve"> </w:t>
            </w:r>
            <w:r>
              <w:rPr>
                <w:sz w:val="16"/>
                <w:szCs w:val="20"/>
              </w:rPr>
              <w:t>페치딘(        )mg,  브로퓸 (        )mg</w:t>
            </w:r>
          </w:p>
          <w:p>
            <w:pPr>
              <w:pStyle w:val="7"/>
              <w:widowControl w:val="off"/>
              <w:rPr>
                <w:sz w:val="22"/>
                <w:szCs w:val="20"/>
              </w:rPr>
            </w:pPr>
            <w:r>
              <w:rPr>
                <w:sz w:val="16"/>
                <w:szCs w:val="20"/>
              </w:rPr>
              <w:t>에피네프린(        )mg, 아넥세이트(        )mg</w:t>
            </w:r>
          </w:p>
        </w:tc>
      </w:tr>
      <w:tr>
        <w:trPr>
          <w:trHeight w:val="273" w:hRule="atLeast"/>
        </w:trPr>
        <w:tc>
          <w:tcPr>
            <w:tcW w:w="1286" w:type="dxa"/>
            <w:tcBorders>
              <w:top w:val="none" w:sz="2" w:space="0" w:color="000000"/>
              <w:left w:val="single" w:sz="7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21"/>
              <w:widowControl w:val="off"/>
              <w:rPr>
                <w:sz w:val="18"/>
                <w:szCs w:val="16"/>
              </w:rPr>
            </w:pPr>
            <w:r>
              <w:rPr>
                <w:b/>
                <w:bCs/>
                <w:sz w:val="16"/>
                <w:szCs w:val="20"/>
              </w:rPr>
              <w:t>&lt;환자감시&gt;</w:t>
            </w:r>
          </w:p>
        </w:tc>
        <w:tc>
          <w:tcPr>
            <w:tcW w:w="8495" w:type="dxa"/>
            <w:gridSpan w:val="13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single" w:sz="7" w:space="0" w:color="000000"/>
            </w:tcBorders>
            <w:vAlign w:val="center"/>
          </w:tcPr>
          <w:p>
            <w:pPr>
              <w:pStyle w:val="22"/>
              <w:widowControl w:val="off"/>
              <w:rPr>
                <w:sz w:val="18"/>
                <w:szCs w:val="16"/>
              </w:rPr>
            </w:pPr>
            <w:r>
              <w:rPr>
                <w:sz w:val="12"/>
                <w:szCs w:val="16"/>
              </w:rPr>
              <w:t>　</w:t>
            </w:r>
          </w:p>
        </w:tc>
      </w:tr>
      <w:tr>
        <w:trPr>
          <w:trHeight w:val="283" w:hRule="atLeast"/>
        </w:trPr>
        <w:tc>
          <w:tcPr>
            <w:tcW w:w="128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9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시간</w:t>
            </w:r>
          </w:p>
        </w:tc>
        <w:tc>
          <w:tcPr>
            <w:tcW w:w="1003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3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시행내용</w:t>
            </w:r>
          </w:p>
        </w:tc>
        <w:tc>
          <w:tcPr>
            <w:tcW w:w="1071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3"/>
              <w:ind w:left="0" w:right="-134" w:firstLine="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SpO2(%)</w:t>
            </w:r>
          </w:p>
        </w:tc>
        <w:tc>
          <w:tcPr>
            <w:tcW w:w="1070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3"/>
              <w:ind w:left="0" w:right="-88" w:firstLine="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HR(회/분)</w:t>
            </w:r>
          </w:p>
        </w:tc>
        <w:tc>
          <w:tcPr>
            <w:tcW w:w="1070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3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R.R(회/분)</w:t>
            </w:r>
          </w:p>
        </w:tc>
        <w:tc>
          <w:tcPr>
            <w:tcW w:w="1070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3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B.P(mmHg)</w:t>
            </w:r>
          </w:p>
        </w:tc>
        <w:tc>
          <w:tcPr>
            <w:tcW w:w="107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3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O2공급</w:t>
            </w:r>
          </w:p>
        </w:tc>
        <w:tc>
          <w:tcPr>
            <w:tcW w:w="107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3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진정평가</w:t>
            </w:r>
          </w:p>
        </w:tc>
        <w:tc>
          <w:tcPr>
            <w:tcW w:w="1071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24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기타</w:t>
            </w:r>
          </w:p>
        </w:tc>
      </w:tr>
      <w:tr>
        <w:trPr>
          <w:trHeight w:val="170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5"/>
              <w:widowControl w:val="off"/>
              <w:tabs>
                <w:tab w:val="center" w:pos="541"/>
              </w:tabs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  <w:r>
              <w:rPr>
                <w:sz w:val="8"/>
                <w:szCs w:val="12"/>
              </w:rPr>
              <w:tab/>
            </w:r>
          </w:p>
        </w:tc>
        <w:tc>
          <w:tcPr>
            <w:tcW w:w="1003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jc w:val="center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진정중</w:t>
            </w:r>
          </w:p>
        </w:tc>
        <w:tc>
          <w:tcPr>
            <w:tcW w:w="1071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1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27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</w:tr>
      <w:tr>
        <w:trPr>
          <w:trHeight w:val="170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5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03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jc w:val="center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진정중</w:t>
            </w:r>
          </w:p>
        </w:tc>
        <w:tc>
          <w:tcPr>
            <w:tcW w:w="1071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ind w:left="0" w:right="129" w:firstLine="0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1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27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</w:tr>
      <w:tr>
        <w:trPr>
          <w:trHeight w:val="170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5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03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jc w:val="center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진정중</w:t>
            </w:r>
          </w:p>
        </w:tc>
        <w:tc>
          <w:tcPr>
            <w:tcW w:w="1071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1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27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</w:tr>
      <w:tr>
        <w:trPr>
          <w:trHeight w:val="170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5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03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jc w:val="center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진정중</w:t>
            </w:r>
          </w:p>
        </w:tc>
        <w:tc>
          <w:tcPr>
            <w:tcW w:w="1071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1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27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</w:tr>
      <w:tr>
        <w:trPr>
          <w:trHeight w:val="170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5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03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jc w:val="center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진정후</w:t>
            </w:r>
          </w:p>
        </w:tc>
        <w:tc>
          <w:tcPr>
            <w:tcW w:w="1071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1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27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</w:tr>
      <w:tr>
        <w:trPr>
          <w:trHeight w:val="170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5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03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jc w:val="center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회복중</w:t>
            </w:r>
          </w:p>
        </w:tc>
        <w:tc>
          <w:tcPr>
            <w:tcW w:w="1071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0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26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  <w:tc>
          <w:tcPr>
            <w:tcW w:w="1071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27"/>
              <w:widowControl w:val="off"/>
              <w:rPr>
                <w:sz w:val="14"/>
                <w:szCs w:val="12"/>
              </w:rPr>
            </w:pPr>
            <w:r>
              <w:rPr>
                <w:sz w:val="8"/>
                <w:szCs w:val="12"/>
              </w:rPr>
              <w:t>　</w:t>
            </w:r>
          </w:p>
        </w:tc>
      </w:tr>
      <w:tr>
        <w:trPr>
          <w:trHeight w:val="477" w:hRule="atLeast"/>
        </w:trPr>
        <w:tc>
          <w:tcPr>
            <w:tcW w:w="1286" w:type="dxa"/>
            <w:tcBorders>
              <w:top w:val="none" w:sz="2" w:space="0" w:color="000000"/>
              <w:left w:val="single" w:sz="7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>
            <w:pPr>
              <w:pStyle w:val="21"/>
              <w:widowControl w:val="off"/>
              <w:jc w:val="left"/>
              <w:rPr>
                <w:rFonts w:ascii="맑은 고딕" w:eastAsia="맑은 고딕" w:hAnsi="맑은 고딕" w:hint="default"/>
                <w:b/>
                <w:bCs/>
                <w:sz w:val="20"/>
                <w:szCs w:val="18"/>
              </w:rPr>
            </w:pPr>
            <w:r>
              <w:rPr>
                <w:rFonts w:ascii="맑은 고딕" w:eastAsia="맑은 고딕" w:hAnsi="맑은 고딕" w:hint="default"/>
                <w:b/>
                <w:bCs/>
                <w:sz w:val="14"/>
                <w:szCs w:val="18"/>
              </w:rPr>
              <w:t>&lt;사용한기구&gt;</w:t>
            </w:r>
          </w:p>
        </w:tc>
        <w:tc>
          <w:tcPr>
            <w:tcW w:w="8495" w:type="dxa"/>
            <w:gridSpan w:val="13"/>
            <w:tcBorders>
              <w:top w:val="none" w:sz="2" w:space="0" w:color="FFFFFF"/>
              <w:left w:val="single" w:sz="2" w:space="0" w:color="auto"/>
              <w:bottom w:val="single" w:sz="2" w:space="0" w:color="auto"/>
              <w:right w:val="single" w:sz="7" w:space="0" w:color="000000"/>
            </w:tcBorders>
            <w:vAlign w:val="center"/>
          </w:tcPr>
          <w:p>
            <w:pPr>
              <w:pStyle w:val="28"/>
              <w:widowControl w:val="off"/>
              <w:rPr>
                <w:lang w:eastAsia="ko-KR"/>
                <w:rFonts w:ascii="맑은 고딕" w:eastAsia="맑은 고딕" w:hAnsi="맑은 고딕" w:hint="eastAsia"/>
                <w:color w:val="000000"/>
                <w:sz w:val="14"/>
                <w:szCs w:val="18"/>
                <w:rtl w:val="off"/>
              </w:rPr>
            </w:pPr>
            <w:r>
              <w:rPr>
                <w:lang w:eastAsia="ko-KR"/>
                <w:rFonts w:ascii="맑은 고딕" w:eastAsia="맑은 고딕" w:hAnsi="맑은 고딕" w:hint="default"/>
                <w:color w:val="000000"/>
                <w:sz w:val="14"/>
                <w:szCs w:val="18"/>
                <w:rtl w:val="off"/>
              </w:rPr>
              <w:t>위내시경   : 올림푸스(         )   후지논 (        )   세척기 (        )</w:t>
            </w:r>
          </w:p>
          <w:p>
            <w:pPr>
              <w:pStyle w:val="28"/>
              <w:widowControl w:val="off"/>
              <w:rPr>
                <w:rFonts w:ascii="맑은 고딕" w:eastAsia="맑은 고딕" w:hAnsi="맑은 고딕" w:hint="default"/>
                <w:sz w:val="20"/>
                <w:szCs w:val="18"/>
              </w:rPr>
            </w:pPr>
            <w:r>
              <w:rPr>
                <w:lang w:eastAsia="ko-KR"/>
                <w:rFonts w:ascii="맑은 고딕" w:eastAsia="맑은 고딕" w:hAnsi="맑은 고딕" w:hint="default"/>
                <w:color w:val="000000"/>
                <w:sz w:val="14"/>
                <w:szCs w:val="18"/>
                <w:rtl w:val="off"/>
              </w:rPr>
              <w:t>대장내시경 : 올림푸스(         )   후지논 (        )   세척기 (        )</w:t>
            </w:r>
          </w:p>
        </w:tc>
      </w:tr>
      <w:tr>
        <w:trPr>
          <w:trHeight w:val="220" w:hRule="atLeast"/>
        </w:trPr>
        <w:tc>
          <w:tcPr>
            <w:tcW w:w="1286" w:type="dxa"/>
            <w:tcBorders>
              <w:top w:val="single" w:sz="2" w:space="0" w:color="auto"/>
              <w:left w:val="single" w:sz="7" w:space="0" w:color="000000"/>
              <w:bottom w:val="none" w:sz="2" w:space="0" w:color="000000"/>
              <w:right w:val="single" w:sz="2" w:space="0" w:color="auto"/>
            </w:tcBorders>
            <w:vAlign w:val="center"/>
          </w:tcPr>
          <w:p>
            <w:pPr>
              <w:pStyle w:val="21"/>
              <w:widowControl w:val="off"/>
              <w:jc w:val="left"/>
              <w:rPr>
                <w:rFonts w:ascii="맑은 고딕" w:eastAsia="맑은 고딕" w:hAnsi="맑은 고딕" w:hint="default"/>
                <w:b/>
                <w:bCs/>
                <w:sz w:val="20"/>
                <w:szCs w:val="18"/>
              </w:rPr>
            </w:pPr>
            <w:r>
              <w:rPr>
                <w:rFonts w:ascii="맑은 고딕" w:eastAsia="맑은 고딕" w:hAnsi="맑은 고딕" w:hint="default"/>
                <w:b/>
                <w:bCs/>
                <w:sz w:val="14"/>
                <w:szCs w:val="18"/>
              </w:rPr>
              <w:t>&lt;시술&gt;</w:t>
            </w:r>
          </w:p>
        </w:tc>
        <w:tc>
          <w:tcPr>
            <w:tcW w:w="8495" w:type="dxa"/>
            <w:gridSpan w:val="13"/>
            <w:tcBorders>
              <w:top w:val="single" w:sz="2" w:space="0" w:color="auto"/>
              <w:left w:val="single" w:sz="2" w:space="0" w:color="auto"/>
              <w:bottom w:val="none" w:sz="2" w:space="0" w:color="FFFFFF"/>
              <w:right w:val="single" w:sz="7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rFonts w:ascii="맑은 고딕" w:eastAsia="맑은 고딕" w:hAnsi="맑은 고딕" w:hint="default"/>
                <w:sz w:val="20"/>
                <w:szCs w:val="18"/>
              </w:rPr>
            </w:pPr>
            <w:r>
              <w:rPr>
                <w:rFonts w:ascii="맑은 고딕" w:eastAsia="맑은 고딕" w:hAnsi="맑은 고딕" w:hint="default"/>
                <w:sz w:val="14"/>
                <w:szCs w:val="18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14"/>
                <w:szCs w:val="18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>위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 xml:space="preserve">BX </w:t>
            </w:r>
            <w:r>
              <w:rPr>
                <w:lang w:eastAsia="ko-KR"/>
                <w:rFonts w:ascii="맑은 고딕" w:eastAsia="맑은 고딕" w:hAnsi="맑은 고딕" w:hint="default"/>
                <w:sz w:val="14"/>
                <w:szCs w:val="18"/>
                <w:rtl w:val="off"/>
              </w:rPr>
              <w:t xml:space="preserve">     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14"/>
                <w:szCs w:val="18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>헬리코박터균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hint="default"/>
                <w:sz w:val="14"/>
                <w:szCs w:val="18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 xml:space="preserve">    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14"/>
                <w:szCs w:val="18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>대장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 xml:space="preserve">BX      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14"/>
                <w:szCs w:val="18"/>
                <w:rtl w:val="off"/>
              </w:rPr>
              <w:t xml:space="preserve"> 대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>장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 xml:space="preserve"> EMR      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>□</w:t>
            </w:r>
            <w:r>
              <w:rPr>
                <w:lang w:eastAsia="ko-KR"/>
                <w:rFonts w:ascii="맑은 고딕" w:eastAsia="맑은 고딕" w:hAnsi="맑은 고딕" w:hint="default"/>
                <w:sz w:val="14"/>
                <w:szCs w:val="18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>대장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>P.P      □</w:t>
            </w:r>
            <w:r>
              <w:rPr>
                <w:lang w:eastAsia="ko-KR"/>
                <w:rFonts w:ascii="맑은 고딕" w:eastAsia="맑은 고딕" w:hAnsi="맑은 고딕" w:hint="default"/>
                <w:sz w:val="14"/>
                <w:szCs w:val="18"/>
                <w:rtl w:val="off"/>
              </w:rPr>
              <w:t xml:space="preserve"> </w:t>
            </w:r>
            <w:r>
              <w:rPr>
                <w:rFonts w:ascii="맑은 고딕" w:eastAsia="맑은 고딕" w:hAnsi="맑은 고딕" w:hint="default"/>
                <w:sz w:val="14"/>
                <w:szCs w:val="18"/>
              </w:rPr>
              <w:t>기타</w:t>
            </w:r>
          </w:p>
        </w:tc>
      </w:tr>
      <w:tr>
        <w:trPr>
          <w:trHeight w:val="374" w:hRule="atLeast"/>
        </w:trPr>
        <w:tc>
          <w:tcPr>
            <w:tcW w:w="128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2" w:space="0" w:color="auto"/>
            </w:tcBorders>
            <w:vAlign w:val="center"/>
          </w:tcPr>
          <w:p>
            <w:pPr>
              <w:pStyle w:val="18"/>
              <w:widowControl w:val="off"/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14"/>
                <w:szCs w:val="18"/>
              </w:rPr>
              <w:t>&lt;특이사항 &gt;</w:t>
            </w:r>
          </w:p>
        </w:tc>
        <w:tc>
          <w:tcPr>
            <w:tcW w:w="8495" w:type="dxa"/>
            <w:gridSpan w:val="13"/>
            <w:tcBorders>
              <w:top w:val="single" w:sz="3" w:space="0" w:color="000000"/>
              <w:left w:val="single" w:sz="2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29"/>
              <w:widowControl w:val="off"/>
              <w:rPr>
                <w:sz w:val="20"/>
                <w:szCs w:val="18"/>
              </w:rPr>
            </w:pPr>
            <w:r>
              <w:rPr>
                <w:sz w:val="6"/>
                <w:szCs w:val="10"/>
              </w:rPr>
              <w:t>　</w:t>
            </w:r>
          </w:p>
        </w:tc>
      </w:tr>
      <w:tr>
        <w:trPr>
          <w:trHeight w:val="349" w:hRule="atLeast"/>
        </w:trPr>
        <w:tc>
          <w:tcPr>
            <w:tcW w:w="9781" w:type="dxa"/>
            <w:gridSpan w:val="14"/>
            <w:tcBorders>
              <w:top w:val="single" w:sz="7" w:space="0" w:color="000000"/>
              <w:left w:val="single" w:sz="7" w:space="0" w:color="000000"/>
              <w:bottom w:val="none" w:sz="2" w:space="0" w:color="000000"/>
              <w:right w:val="single" w:sz="7" w:space="0" w:color="000000"/>
            </w:tcBorders>
            <w:vAlign w:val="center"/>
          </w:tcPr>
          <w:p>
            <w:pPr>
              <w:pStyle w:val="8"/>
              <w:widowControl w:val="off"/>
              <w:rPr>
                <w:sz w:val="20"/>
                <w:szCs w:val="16"/>
              </w:rPr>
            </w:pPr>
            <w:r>
              <w:rPr>
                <w:sz w:val="18"/>
                <w:szCs w:val="18"/>
              </w:rPr>
              <w:t>3. 진정 후 퇴실기준(PAR Score)                       간호사:</w:t>
            </w:r>
          </w:p>
        </w:tc>
      </w:tr>
      <w:tr>
        <w:trPr>
          <w:trHeight w:val="449" w:hRule="atLeast"/>
        </w:trPr>
        <w:tc>
          <w:tcPr>
            <w:tcW w:w="128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9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반사능력</w:t>
            </w:r>
          </w:p>
        </w:tc>
        <w:tc>
          <w:tcPr>
            <w:tcW w:w="2832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3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sz w:val="14"/>
                <w:szCs w:val="18"/>
              </w:rPr>
              <w:t>2 명령또는 자발적으로</w:t>
            </w:r>
          </w:p>
          <w:p>
            <w:pPr>
              <w:pStyle w:val="3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 xml:space="preserve">    4팔다리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운동가능</w:t>
            </w:r>
          </w:p>
        </w:tc>
        <w:tc>
          <w:tcPr>
            <w:tcW w:w="2831" w:type="dxa"/>
            <w:gridSpan w:val="6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31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sz w:val="14"/>
                <w:szCs w:val="18"/>
              </w:rPr>
              <w:t>1 명령또는 자발적으로</w:t>
            </w:r>
          </w:p>
          <w:p>
            <w:pPr>
              <w:pStyle w:val="31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 xml:space="preserve">    4팔다리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운동가능</w:t>
            </w:r>
          </w:p>
        </w:tc>
        <w:tc>
          <w:tcPr>
            <w:tcW w:w="2832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31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sz w:val="14"/>
                <w:szCs w:val="18"/>
              </w:rPr>
              <w:t xml:space="preserve">0 명령또는 자발적으로 </w:t>
            </w:r>
          </w:p>
          <w:p>
            <w:pPr>
              <w:pStyle w:val="31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 xml:space="preserve">    모든 팔다리운동불가능</w:t>
            </w:r>
          </w:p>
        </w:tc>
      </w:tr>
      <w:tr>
        <w:trPr>
          <w:trHeight w:val="270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9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호흡</w:t>
            </w:r>
          </w:p>
        </w:tc>
        <w:tc>
          <w:tcPr>
            <w:tcW w:w="2832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3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sz w:val="14"/>
                <w:szCs w:val="18"/>
              </w:rPr>
              <w:t>2 심호흡 및 기침가능</w:t>
            </w:r>
          </w:p>
        </w:tc>
        <w:tc>
          <w:tcPr>
            <w:tcW w:w="2831" w:type="dxa"/>
            <w:gridSpan w:val="6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31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sz w:val="14"/>
                <w:szCs w:val="18"/>
              </w:rPr>
              <w:t>1 호흡곤란및호흡운동제한</w:t>
            </w:r>
          </w:p>
        </w:tc>
        <w:tc>
          <w:tcPr>
            <w:tcW w:w="2832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31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sz w:val="14"/>
                <w:szCs w:val="18"/>
              </w:rPr>
              <w:t xml:space="preserve">0 무호흡       </w:t>
            </w:r>
          </w:p>
        </w:tc>
      </w:tr>
      <w:tr>
        <w:trPr>
          <w:trHeight w:val="270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9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의식</w:t>
            </w:r>
          </w:p>
        </w:tc>
        <w:tc>
          <w:tcPr>
            <w:tcW w:w="2832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3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sz w:val="14"/>
                <w:szCs w:val="18"/>
              </w:rPr>
              <w:t>2 완전회복의식상태</w:t>
            </w:r>
          </w:p>
        </w:tc>
        <w:tc>
          <w:tcPr>
            <w:tcW w:w="2831" w:type="dxa"/>
            <w:gridSpan w:val="6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31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sz w:val="14"/>
                <w:szCs w:val="18"/>
              </w:rPr>
              <w:t>1 부르면 눈 뜸</w:t>
            </w:r>
          </w:p>
        </w:tc>
        <w:tc>
          <w:tcPr>
            <w:tcW w:w="2832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31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sz w:val="14"/>
                <w:szCs w:val="18"/>
              </w:rPr>
              <w:t>0 무반응</w:t>
            </w:r>
          </w:p>
        </w:tc>
      </w:tr>
      <w:tr>
        <w:trPr>
          <w:trHeight w:val="270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9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 xml:space="preserve">피부색깔 </w:t>
            </w:r>
          </w:p>
        </w:tc>
        <w:tc>
          <w:tcPr>
            <w:tcW w:w="2832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3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sz w:val="14"/>
                <w:szCs w:val="18"/>
              </w:rPr>
              <w:t>2 분홍색피부색깔</w:t>
            </w:r>
          </w:p>
        </w:tc>
        <w:tc>
          <w:tcPr>
            <w:tcW w:w="2831" w:type="dxa"/>
            <w:gridSpan w:val="6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31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sz w:val="14"/>
                <w:szCs w:val="18"/>
              </w:rPr>
              <w:t>1 창백,울음,얼룩짐또는 황달</w:t>
            </w:r>
          </w:p>
        </w:tc>
        <w:tc>
          <w:tcPr>
            <w:tcW w:w="2832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31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sz w:val="14"/>
                <w:szCs w:val="18"/>
              </w:rPr>
              <w:t>0 청색증</w:t>
            </w:r>
          </w:p>
        </w:tc>
      </w:tr>
      <w:tr>
        <w:trPr>
          <w:trHeight w:val="270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9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순환</w:t>
            </w:r>
          </w:p>
        </w:tc>
        <w:tc>
          <w:tcPr>
            <w:tcW w:w="2832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30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sz w:val="14"/>
                <w:szCs w:val="18"/>
              </w:rPr>
              <w:t>2 마취전 혈압의±20%이내</w:t>
            </w:r>
          </w:p>
        </w:tc>
        <w:tc>
          <w:tcPr>
            <w:tcW w:w="2831" w:type="dxa"/>
            <w:gridSpan w:val="6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31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sz w:val="14"/>
                <w:szCs w:val="18"/>
              </w:rPr>
              <w:t>1 마취전 혈압의±20-50%</w:t>
            </w:r>
          </w:p>
        </w:tc>
        <w:tc>
          <w:tcPr>
            <w:tcW w:w="2832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31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□</w:t>
            </w:r>
            <w:r>
              <w:rPr>
                <w:sz w:val="14"/>
                <w:szCs w:val="18"/>
              </w:rPr>
              <w:t>0 마취전 혈압의±50%이상</w:t>
            </w:r>
          </w:p>
        </w:tc>
      </w:tr>
      <w:tr>
        <w:trPr>
          <w:trHeight w:val="270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9"/>
              <w:widowControl w:val="off"/>
              <w:rPr>
                <w:sz w:val="20"/>
                <w:szCs w:val="18"/>
              </w:rPr>
            </w:pPr>
            <w:r>
              <w:rPr>
                <w:sz w:val="14"/>
                <w:szCs w:val="18"/>
              </w:rPr>
              <w:t>합계</w:t>
            </w:r>
          </w:p>
        </w:tc>
        <w:tc>
          <w:tcPr>
            <w:tcW w:w="8495" w:type="dxa"/>
            <w:gridSpan w:val="1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32"/>
              <w:widowControl w:val="off"/>
              <w:rPr>
                <w:sz w:val="18"/>
                <w:szCs w:val="16"/>
              </w:rPr>
            </w:pPr>
            <w:r>
              <w:rPr>
                <w:sz w:val="14"/>
                <w:szCs w:val="18"/>
              </w:rPr>
              <w:t>(9점)</w:t>
            </w:r>
          </w:p>
        </w:tc>
      </w:tr>
      <w:tr>
        <w:trPr>
          <w:trHeight w:val="270" w:hRule="atLeast"/>
        </w:trPr>
        <w:tc>
          <w:tcPr>
            <w:tcW w:w="9781" w:type="dxa"/>
            <w:gridSpan w:val="14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33"/>
              <w:widowControl w:val="off"/>
              <w:rPr>
                <w:sz w:val="18"/>
                <w:szCs w:val="16"/>
              </w:rPr>
            </w:pPr>
            <w:r>
              <w:rPr>
                <w:sz w:val="14"/>
                <w:szCs w:val="18"/>
              </w:rPr>
              <w:t xml:space="preserve">오심, 구토, 어지러움 등 시술 후 합병증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 xml:space="preserve">NO      </w:t>
            </w:r>
            <w:r>
              <w:rPr>
                <w:sz w:val="14"/>
                <w:szCs w:val="18"/>
              </w:rPr>
              <w:t>□</w:t>
            </w:r>
            <w:r>
              <w:rPr>
                <w:lang w:eastAsia="ko-KR"/>
                <w:sz w:val="14"/>
                <w:szCs w:val="18"/>
                <w:rtl w:val="off"/>
              </w:rPr>
              <w:t xml:space="preserve"> </w:t>
            </w:r>
            <w:r>
              <w:rPr>
                <w:sz w:val="14"/>
                <w:szCs w:val="18"/>
              </w:rPr>
              <w:t>YES</w:t>
            </w:r>
          </w:p>
        </w:tc>
      </w:tr>
      <w:tr>
        <w:trPr>
          <w:trHeight w:val="374" w:hRule="atLeast"/>
        </w:trPr>
        <w:tc>
          <w:tcPr>
            <w:tcW w:w="1286" w:type="dxa"/>
            <w:tcBorders>
              <w:top w:val="non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>
            <w:pPr>
              <w:pStyle w:val="18"/>
              <w:widowControl w:val="off"/>
              <w:rPr>
                <w:sz w:val="18"/>
                <w:szCs w:val="16"/>
              </w:rPr>
            </w:pPr>
            <w:r>
              <w:rPr>
                <w:b/>
                <w:bCs/>
                <w:sz w:val="14"/>
                <w:szCs w:val="18"/>
              </w:rPr>
              <w:t>&lt;특이사항 &gt;</w:t>
            </w:r>
          </w:p>
        </w:tc>
        <w:tc>
          <w:tcPr>
            <w:tcW w:w="8495" w:type="dxa"/>
            <w:gridSpan w:val="13"/>
            <w:tcBorders>
              <w:top w:val="single" w:sz="3" w:space="0" w:color="000000"/>
              <w:left w:val="non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29"/>
              <w:widowControl w:val="off"/>
              <w:rPr>
                <w:sz w:val="18"/>
                <w:szCs w:val="16"/>
              </w:rPr>
            </w:pPr>
            <w:r>
              <w:rPr>
                <w:sz w:val="12"/>
                <w:szCs w:val="16"/>
              </w:rPr>
              <w:t>　</w:t>
            </w:r>
          </w:p>
        </w:tc>
      </w:tr>
    </w:tbl>
    <w:p>
      <w:pPr>
        <w:pStyle w:val="1"/>
        <w:widowControl w:val="off"/>
      </w:pPr>
    </w:p>
    <w:sectPr>
      <w:pgSz w:w="11906" w:h="16838"/>
      <w:pgMar w:top="567" w:right="1134" w:bottom="567" w:left="1134" w:header="1134" w:footer="850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함초롬바탕">
    <w:panose1 w:val="02030604000101010101"/>
    <w:charset w:val="00"/>
    <w:notTrueType w:val="false"/>
    <w:sig w:usb0="F70006FF" w:usb1="19DFFFFF" w:usb2="001BFDD7" w:usb3="00000001" w:csb0="001F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</w:latentStyles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">
    <w:name w:val="xl81"/>
    <w:uiPriority w:val="1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32"/>
    </w:rPr>
  </w:style>
  <w:style w:type="paragraph" w:customStyle="1" w:styleId="2">
    <w:name w:val="xl67"/>
    <w:uiPriority w:val="2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3">
    <w:name w:val="xl69"/>
    <w:uiPriority w:val="3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00"/>
      <w:spacing w:after="0" w:before="0" w:line="240" w:lineRule="auto"/>
      <w:textAlignment w:val="center"/>
    </w:pPr>
    <w:rPr>
      <w:rFonts w:ascii="맑은 고딕" w:eastAsia="맑은 고딕"/>
      <w:color w:val="FF0000"/>
      <w:sz w:val="22"/>
    </w:rPr>
  </w:style>
  <w:style w:type="paragraph" w:customStyle="1" w:styleId="4">
    <w:name w:val="xl88"/>
    <w:uiPriority w:val="4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5">
    <w:name w:val="xl66"/>
    <w:uiPriority w:val="5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6">
    <w:name w:val="xl85"/>
    <w:uiPriority w:val="6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00"/>
      <w:spacing w:after="0" w:before="0" w:line="240" w:lineRule="auto"/>
      <w:textAlignment w:val="center"/>
    </w:pPr>
    <w:rPr>
      <w:rFonts w:ascii="맑은 고딕" w:eastAsia="맑은 고딕"/>
      <w:color w:val="FF0000"/>
      <w:sz w:val="22"/>
    </w:rPr>
  </w:style>
  <w:style w:type="paragraph" w:customStyle="1" w:styleId="7">
    <w:name w:val="xl86"/>
    <w:uiPriority w:val="7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default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8">
    <w:name w:val="xl97"/>
    <w:uiPriority w:val="8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D9D9D9"/>
      <w:spacing w:after="0" w:before="0" w:line="240" w:lineRule="auto"/>
      <w:textAlignment w:val="center"/>
    </w:pPr>
    <w:rPr>
      <w:rFonts w:ascii="맑은 고딕" w:eastAsia="맑은 고딕"/>
      <w:b/>
      <w:color w:val="000000"/>
      <w:sz w:val="24"/>
    </w:rPr>
  </w:style>
  <w:style w:type="paragraph" w:customStyle="1" w:styleId="9">
    <w:name w:val="xl71"/>
    <w:uiPriority w:val="9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10">
    <w:name w:val="xl90"/>
    <w:uiPriority w:val="10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11">
    <w:name w:val="xl107"/>
    <w:uiPriority w:val="11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12">
    <w:name w:val="xl70"/>
    <w:uiPriority w:val="12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13">
    <w:name w:val="xl105"/>
    <w:uiPriority w:val="13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14">
    <w:name w:val="xl72"/>
    <w:uiPriority w:val="14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15">
    <w:name w:val="xl93"/>
    <w:uiPriority w:val="15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16">
    <w:name w:val="xl73"/>
    <w:uiPriority w:val="16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17">
    <w:name w:val="xl80"/>
    <w:uiPriority w:val="17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18">
    <w:name w:val="xl74"/>
    <w:uiPriority w:val="18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19">
    <w:name w:val="xl112"/>
    <w:uiPriority w:val="19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20">
    <w:name w:val="xl102"/>
    <w:uiPriority w:val="20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D9D9D9"/>
      <w:spacing w:after="0" w:before="0" w:line="240" w:lineRule="auto"/>
      <w:textAlignment w:val="center"/>
    </w:pPr>
    <w:rPr>
      <w:rFonts w:ascii="맑은 고딕" w:eastAsia="맑은 고딕"/>
      <w:b/>
      <w:color w:val="000000"/>
      <w:sz w:val="24"/>
    </w:rPr>
  </w:style>
  <w:style w:type="paragraph" w:customStyle="1" w:styleId="21">
    <w:name w:val="xl75"/>
    <w:uiPriority w:val="21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22">
    <w:name w:val="xl76"/>
    <w:uiPriority w:val="22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23">
    <w:name w:val="xl68"/>
    <w:uiPriority w:val="23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24">
    <w:name w:val="xl77"/>
    <w:uiPriority w:val="24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25">
    <w:name w:val="xl78"/>
    <w:uiPriority w:val="25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26">
    <w:name w:val="xl65"/>
    <w:uiPriority w:val="26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27">
    <w:name w:val="xl79"/>
    <w:uiPriority w:val="27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28">
    <w:name w:val="xl110"/>
    <w:uiPriority w:val="28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29">
    <w:name w:val="xl82"/>
    <w:uiPriority w:val="29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30">
    <w:name w:val="xl100"/>
    <w:uiPriority w:val="30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31">
    <w:name w:val="xl101"/>
    <w:uiPriority w:val="31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32">
    <w:name w:val="xl116"/>
    <w:uiPriority w:val="32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33">
    <w:name w:val="xl115"/>
    <w:uiPriority w:val="33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맑은 고딕" w:eastAsia="맑은 고딕"/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ＭＳ ゴシック"/>
        <a:font script="Hang" typeface="함초롬돋움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ＭＳ 明朝"/>
        <a:font script="Hang" typeface="함초롬돋움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GD10-115</dc:creator>
  <cp:keywords/>
  <dc:description/>
  <cp:lastModifiedBy>GD10-115</cp:lastModifiedBy>
  <cp:revision>1</cp:revision>
  <dcterms:created xsi:type="dcterms:W3CDTF">2018-09-27T08:40:49Z</dcterms:created>
  <dcterms:modified xsi:type="dcterms:W3CDTF">2018-09-27T09:42:56Z</dcterms:modified>
  <cp:version>0900.0001.01</cp:version>
</cp:coreProperties>
</file>